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городского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поселения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>
      <w:pPr>
        <w:pStyle w:val="Normal"/>
        <w:jc w:val="center"/>
        <w:rPr/>
      </w:pPr>
      <w:r>
        <w:rPr>
          <w:b w:val="false"/>
          <w:bCs w:val="false"/>
          <w:sz w:val="20"/>
          <w:szCs w:val="20"/>
        </w:rPr>
        <w:t>Ханты-Мансийского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автономного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округа-Югры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628256,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Ханты-Мансийский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автономный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округ-Югра</w:t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</w:t>
      </w:r>
      <w:r>
        <w:rPr>
          <w:sz w:val="20"/>
          <w:szCs w:val="20"/>
        </w:rPr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                </w:t>
      </w:r>
      <w:r>
        <w:rPr>
          <w:sz w:val="20"/>
          <w:szCs w:val="20"/>
        </w:rPr>
        <w:t>4-60-45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Тюменской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области</w:t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 xml:space="preserve">              4-62-94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п.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Коммунистический</w:t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</w:t>
      </w:r>
      <w:r>
        <w:rPr>
          <w:sz w:val="20"/>
          <w:szCs w:val="20"/>
        </w:rPr>
        <w:tab/>
        <w:tab/>
        <w:t xml:space="preserve">  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(факс):</w:t>
        <w:tab/>
        <w:t>4-62-47</w:t>
        <w:tab/>
      </w:r>
    </w:p>
    <w:p>
      <w:pPr>
        <w:pStyle w:val="Normal"/>
        <w:pBdr>
          <w:bottom w:val="single" w:sz="8" w:space="0" w:color="000000"/>
        </w:pBdr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</w:t>
      </w:r>
      <w:r>
        <w:rPr>
          <w:sz w:val="20"/>
          <w:szCs w:val="20"/>
        </w:rPr>
        <w:t>ул.Северная,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д.13</w:t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>сайт: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pBdr>
          <w:bottom w:val="single" w:sz="8" w:space="0" w:color="000000"/>
        </w:pBdr>
        <w:rPr/>
      </w:pPr>
      <w:r>
        <w:rPr>
          <w:sz w:val="20"/>
          <w:szCs w:val="20"/>
        </w:rPr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>электронная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почта: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tabs>
          <w:tab w:val="left" w:pos="6525" w:leader="none"/>
        </w:tabs>
        <w:rPr/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07</w:t>
      </w:r>
      <w:r>
        <w:rPr>
          <w:b/>
          <w:sz w:val="24"/>
          <w:szCs w:val="24"/>
        </w:rPr>
        <w:t>»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</w:t>
      </w:r>
      <w:r>
        <w:rPr>
          <w:rFonts w:eastAsia="Liberation Serif;Times New Roman" w:cs="Liberation Serif;Times New Roman"/>
          <w:b/>
          <w:sz w:val="24"/>
          <w:szCs w:val="24"/>
          <w:lang w:val="ru-RU"/>
        </w:rPr>
        <w:t>февраля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г.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           № </w:t>
      </w:r>
      <w:r>
        <w:rPr>
          <w:rFonts w:eastAsia="Liberation Serif;Times New Roman" w:cs="Liberation Serif;Times New Roman"/>
          <w:b/>
          <w:sz w:val="24"/>
          <w:szCs w:val="24"/>
        </w:rPr>
        <w:t>20</w:t>
      </w:r>
    </w:p>
    <w:p>
      <w:pPr>
        <w:pStyle w:val="Normal"/>
        <w:tabs>
          <w:tab w:val="left" w:pos="6525" w:leader="none"/>
        </w:tabs>
        <w:rPr/>
      </w:pPr>
      <w:r>
        <w:rPr>
          <w:b w:val="false"/>
          <w:bCs w:val="false"/>
          <w:sz w:val="24"/>
          <w:szCs w:val="24"/>
        </w:rPr>
        <w:t>г.п.</w:t>
      </w:r>
      <w:r>
        <w:rPr>
          <w:rFonts w:eastAsia="Liberation Serif;Times New Roman" w:cs="Liberation Serif;Times New Roman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Коммунистический</w:t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</w:rPr>
      </w:pPr>
      <w:r>
        <w:rPr>
          <w:b/>
        </w:rPr>
        <w:t>ПОСТАНОВЛЕНИЕ</w:t>
      </w:r>
    </w:p>
    <w:p>
      <w:pPr>
        <w:pStyle w:val="Normal"/>
        <w:shd w:fill="FFFFFF" w:val="clear"/>
        <w:ind w:left="108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jc w:val="left"/>
        <w:rPr>
          <w:rFonts w:eastAsia="Liberation Serif;Times New Roman" w:cs="Liberation Serif;Times New Roman"/>
          <w:b w:val="false"/>
          <w:b w:val="false"/>
          <w:bCs w:val="false"/>
          <w:lang w:val="ru-RU"/>
        </w:rPr>
      </w:pPr>
      <w:r>
        <w:rPr>
          <w:rFonts w:eastAsia="Liberation Serif;Times New Roman" w:cs="Liberation Serif;Times New Roman"/>
          <w:b w:val="false"/>
          <w:bCs w:val="false"/>
          <w:lang w:val="ru-RU"/>
        </w:rPr>
        <w:t>О создании учебно-консультационного пункта</w:t>
      </w:r>
    </w:p>
    <w:p>
      <w:pPr>
        <w:pStyle w:val="Normal"/>
        <w:jc w:val="left"/>
        <w:rPr>
          <w:rFonts w:eastAsia="Liberation Serif;Times New Roman" w:cs="Liberation Serif;Times New Roman"/>
          <w:b w:val="false"/>
          <w:b w:val="false"/>
          <w:bCs w:val="false"/>
          <w:lang w:val="ru-RU"/>
        </w:rPr>
      </w:pPr>
      <w:r>
        <w:rPr>
          <w:rFonts w:eastAsia="Liberation Serif;Times New Roman" w:cs="Liberation Serif;Times New Roman"/>
          <w:b w:val="false"/>
          <w:bCs w:val="false"/>
          <w:lang w:val="ru-RU"/>
        </w:rPr>
        <w:t>по гражданской обороне и чрезвычайным ситуациям</w:t>
      </w:r>
    </w:p>
    <w:p>
      <w:pPr>
        <w:pStyle w:val="Normal"/>
        <w:jc w:val="left"/>
        <w:rPr>
          <w:rFonts w:eastAsia="Liberation Serif;Times New Roman" w:cs="Liberation Serif;Times New Roman"/>
          <w:b w:val="false"/>
          <w:b w:val="false"/>
          <w:bCs w:val="false"/>
          <w:lang w:val="ru-RU"/>
        </w:rPr>
      </w:pPr>
      <w:r>
        <w:rPr>
          <w:rFonts w:eastAsia="Liberation Serif;Times New Roman" w:cs="Liberation Serif;Times New Roman"/>
          <w:b w:val="false"/>
          <w:bCs w:val="false"/>
          <w:lang w:val="ru-RU"/>
        </w:rPr>
        <w:t>в городском поселении Коммунистический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/>
      </w:pPr>
      <w:r>
        <w:rPr>
          <w:rFonts w:eastAsia="Liberation Serif;Times New Roman" w:cs="Liberation Serif;Times New Roman"/>
          <w:lang w:val="ru-RU"/>
        </w:rPr>
        <w:t xml:space="preserve">       </w:t>
      </w:r>
      <w:r>
        <w:rPr>
          <w:rFonts w:eastAsia="Liberation Serif;Times New Roman" w:cs="Liberation Serif;Times New Roman"/>
          <w:lang w:val="ru-RU"/>
        </w:rPr>
        <w:t xml:space="preserve"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Постановлениями Правительства РФ от 02.11.2000 № 841 «Об утверждении Положения об организации обучения населения в области гражданской обороны», от 04.09.2003 № 547 «О подготовке населения в области защиты от чрезвычайных ситуаций природного и техногенного характера», руководствуясь Уставом городского </w:t>
      </w:r>
      <w:r>
        <w:rPr>
          <w:rFonts w:eastAsia="Liberation Serif;Times New Roman" w:cs="Liberation Serif;Times New Roman"/>
          <w:lang w:val="ru-RU"/>
        </w:rPr>
        <w:t>поселения Коммунистический</w:t>
      </w:r>
      <w:r>
        <w:rPr>
          <w:lang w:val="ru-RU"/>
        </w:rPr>
        <w:t>, постановляю:</w:t>
      </w:r>
    </w:p>
    <w:p>
      <w:pPr>
        <w:pStyle w:val="Normal"/>
        <w:numPr>
          <w:ilvl w:val="0"/>
          <w:numId w:val="2"/>
        </w:numPr>
        <w:ind w:left="12" w:right="0" w:firstLine="456"/>
        <w:jc w:val="both"/>
        <w:rPr/>
      </w:pPr>
      <w:r>
        <w:rPr/>
        <w:t xml:space="preserve">Создать учебно-консультационный пункт по гражданской обороне и чрезвычайным ситуациям на базе МБУ </w:t>
      </w:r>
      <w:r>
        <w:rPr>
          <w:lang w:val="ru-RU"/>
        </w:rPr>
        <w:t>«КСК «Романтик»» городского поселения Коммунистический (далее по тексту — УКП Г</w:t>
      </w:r>
      <w:r>
        <w:rPr>
          <w:lang w:val="ru-RU"/>
        </w:rPr>
        <w:t>О</w:t>
      </w:r>
      <w:r>
        <w:rPr>
          <w:lang w:val="ru-RU"/>
        </w:rPr>
        <w:t xml:space="preserve">иЧС г.п. Коммунистический). </w:t>
      </w:r>
    </w:p>
    <w:p>
      <w:pPr>
        <w:pStyle w:val="Normal"/>
        <w:numPr>
          <w:ilvl w:val="0"/>
          <w:numId w:val="2"/>
        </w:numPr>
        <w:spacing w:lineRule="atLeast" w:line="100"/>
        <w:ind w:left="12" w:right="0" w:firstLine="456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Утвердить </w:t>
      </w:r>
      <w:r>
        <w:rPr>
          <w:rFonts w:eastAsia="Liberation Serif;Times New Roman" w:cs="Liberation Serif;Times New Roman"/>
          <w:lang w:val="ru-RU"/>
        </w:rPr>
        <w:t>П</w:t>
      </w:r>
      <w:r>
        <w:rPr>
          <w:rFonts w:eastAsia="Liberation Serif;Times New Roman" w:cs="Liberation Serif;Times New Roman"/>
          <w:lang w:val="ru-RU"/>
        </w:rPr>
        <w:t xml:space="preserve">оложение об </w:t>
      </w:r>
      <w:r>
        <w:rPr>
          <w:rFonts w:eastAsia="Liberation Serif;Times New Roman" w:cs="Liberation Serif;Times New Roman"/>
          <w:lang w:val="ru-RU"/>
        </w:rPr>
        <w:t>УКП ГОиЧС г.п. Коммунистический</w:t>
      </w:r>
      <w:r>
        <w:rPr>
          <w:rFonts w:eastAsia="Liberation Serif;Times New Roman" w:cs="Liberation Serif;Times New Roman"/>
          <w:lang w:val="ru-RU"/>
        </w:rPr>
        <w:t xml:space="preserve"> (приложение).</w:t>
      </w:r>
    </w:p>
    <w:p>
      <w:pPr>
        <w:pStyle w:val="Normal"/>
        <w:numPr>
          <w:ilvl w:val="0"/>
          <w:numId w:val="2"/>
        </w:numPr>
        <w:spacing w:lineRule="atLeast" w:line="100"/>
        <w:ind w:left="12" w:right="0" w:firstLine="456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Назначить начальником  </w:t>
      </w:r>
      <w:r>
        <w:rPr>
          <w:rFonts w:eastAsia="Liberation Serif;Times New Roman" w:cs="Liberation Serif;Times New Roman"/>
          <w:lang w:val="ru-RU"/>
        </w:rPr>
        <w:t>УКП ГОиЧС г.п. Коммунистический главу городского поселения Коммунистический.</w:t>
      </w:r>
    </w:p>
    <w:p>
      <w:pPr>
        <w:pStyle w:val="Normal"/>
        <w:numPr>
          <w:ilvl w:val="0"/>
          <w:numId w:val="2"/>
        </w:numPr>
        <w:spacing w:lineRule="atLeast" w:line="100"/>
        <w:ind w:left="12" w:right="0" w:firstLine="456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Опубликовать настоящее постановление в Бюллетене «Вестник» и разместить на официальном сайте городского поселения Коммунистический.</w:t>
      </w:r>
    </w:p>
    <w:p>
      <w:pPr>
        <w:pStyle w:val="Normal"/>
        <w:numPr>
          <w:ilvl w:val="0"/>
          <w:numId w:val="2"/>
        </w:numPr>
        <w:spacing w:lineRule="atLeast" w:line="100"/>
        <w:ind w:left="12" w:right="0" w:firstLine="456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Настоящее постановление вступает в силу после его официального опубликования.</w:t>
      </w:r>
    </w:p>
    <w:p>
      <w:pPr>
        <w:pStyle w:val="Normal"/>
        <w:numPr>
          <w:ilvl w:val="0"/>
          <w:numId w:val="2"/>
        </w:numPr>
        <w:spacing w:lineRule="atLeast" w:line="100"/>
        <w:ind w:left="12" w:right="0" w:firstLine="456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Контроль за исполнением настоящего постановления оставляю за собой. </w:t>
      </w:r>
    </w:p>
    <w:p>
      <w:pPr>
        <w:pStyle w:val="Normal"/>
        <w:numPr>
          <w:ilvl w:val="0"/>
          <w:numId w:val="0"/>
        </w:numPr>
        <w:spacing w:lineRule="atLeast" w:line="100"/>
        <w:ind w:left="720" w:hanging="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jc w:val="left"/>
        <w:rPr/>
      </w:pPr>
      <w:r>
        <w:rPr>
          <w:sz w:val="24"/>
          <w:szCs w:val="24"/>
          <w:lang w:val="ru-RU"/>
        </w:rPr>
        <w:t>Г</w:t>
      </w:r>
      <w:r>
        <w:rPr/>
        <w:t>лав</w:t>
      </w:r>
      <w:r>
        <w:rPr>
          <w:lang w:val="ru-RU"/>
        </w:rPr>
        <w:t>а</w:t>
      </w:r>
      <w:r>
        <w:rPr/>
        <w:t xml:space="preserve"> городского </w:t>
      </w:r>
      <w:r>
        <w:rPr>
          <w:lang w:val="ru-RU"/>
        </w:rPr>
        <w:t>поселения</w:t>
      </w:r>
      <w:r>
        <w:rPr/>
        <w:t xml:space="preserve">                                                             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Коммунистический         </w:t>
        <w:tab/>
        <w:tab/>
        <w:tab/>
        <w:tab/>
        <w:tab/>
        <w:tab/>
        <w:tab/>
        <w:t xml:space="preserve"> </w:t>
      </w:r>
      <w:r>
        <w:rPr>
          <w:rFonts w:eastAsia="Liberation Serif;Times New Roman" w:cs="Liberation Serif;Times New Roman"/>
          <w:lang w:val="ru-RU"/>
        </w:rPr>
        <w:t xml:space="preserve">Л.А. Вилочева 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Приложение к постановлению</w:t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Администрации г.п. Коммунистический</w:t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от </w:t>
      </w:r>
      <w:r>
        <w:rPr>
          <w:rFonts w:eastAsia="Liberation Serif;Times New Roman" w:cs="Liberation Serif;Times New Roman"/>
          <w:lang w:val="ru-RU"/>
        </w:rPr>
        <w:t>07.02.2019 г. № 20</w:t>
      </w:r>
      <w:r>
        <w:rPr>
          <w:rFonts w:eastAsia="Liberation Serif;Times New Roman" w:cs="Liberation Serif;Times New Roman"/>
          <w:lang w:val="ru-RU"/>
        </w:rPr>
        <w:t xml:space="preserve"> </w:t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righ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ПОЛОЖЕНИЕ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об учебно-консультационном пункте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по гражданской обороне и чрезвычайным ситуациям в 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городском  поселении Коммунистический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1.  Общие положения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1.1. </w:t>
      </w:r>
      <w:r>
        <w:rPr>
          <w:rFonts w:eastAsia="Liberation Serif;Times New Roman" w:cs="Liberation Serif;Times New Roman"/>
          <w:lang w:val="ru-RU"/>
        </w:rPr>
        <w:t xml:space="preserve">Настоящее Положение определяет основные цели и задачи, порядок создания, оснащения и функционирования </w:t>
      </w:r>
      <w:r>
        <w:rPr>
          <w:rFonts w:eastAsia="Liberation Serif;Times New Roman" w:cs="Liberation Serif;Times New Roman"/>
          <w:lang w:val="ru-RU"/>
        </w:rPr>
        <w:t>УКП ГОиЧС г.п. Коммунистический</w:t>
      </w:r>
      <w:r>
        <w:rPr>
          <w:rFonts w:eastAsia="Liberation Serif;Times New Roman" w:cs="Liberation Serif;Times New Roman"/>
          <w:lang w:val="ru-RU"/>
        </w:rPr>
        <w:t xml:space="preserve"> на базе МБУ </w:t>
      </w:r>
      <w:r>
        <w:rPr>
          <w:rFonts w:eastAsia="Liberation Serif;Times New Roman" w:cs="Liberation Serif;Times New Roman"/>
          <w:lang w:val="ru-RU"/>
        </w:rPr>
        <w:t>«КСК «Романтик»»</w:t>
      </w:r>
      <w:r>
        <w:rPr>
          <w:rFonts w:eastAsia="Liberation Serif;Times New Roman" w:cs="Liberation Serif;Times New Roman"/>
          <w:lang w:val="ru-RU"/>
        </w:rPr>
        <w:t xml:space="preserve">, расположенного по адресу: </w:t>
      </w:r>
      <w:r>
        <w:rPr>
          <w:rFonts w:eastAsia="Liberation Serif;Times New Roman" w:cs="Liberation Serif;Times New Roman"/>
          <w:lang w:val="ru-RU"/>
        </w:rPr>
        <w:t xml:space="preserve">РФ, 628256, г.п. Коммунистический Советского района Ханты-Мансийского автономного округа – Югры Тюменской области, ул. Мира д.9. 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1.2. УКП ГоиЧС г.п. Коммунистический</w:t>
      </w:r>
      <w:r>
        <w:rPr>
          <w:rFonts w:eastAsia="Liberation Serif;Times New Roman" w:cs="Liberation Serif;Times New Roman"/>
          <w:lang w:val="ru-RU"/>
        </w:rPr>
        <w:t xml:space="preserve"> предназначен для подготовки населения, не занятого в производстве и сфере обслуживания (неработающее население), по вопросам гражданской обороны и защиты от чрезвычайных ситуаций природного и техногенного характера. УКП создается в соответствии с требованиями Федерального закона от 21.12.1994 № 68-ФЗ «О защите населения и территорий от чрезвычайных ситуаций природного и техногенного характера», Федерального закона от 12.02.1998 № 28-ФЗ «О гражданской обороне», Постановления Правительства РФ от 02.11.2000 № 841 «Об утверждении Положения об организации обучения населения в области гражданской обороны», Постановления Правительства РФ от 04.09.2003 № 547 «О подготовке населения в области защиты от чрезвычайных ситуаций природного и техногенного характера».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2. Цель создания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2.1. О</w:t>
      </w:r>
      <w:r>
        <w:rPr>
          <w:rFonts w:eastAsia="Liberation Serif;Times New Roman" w:cs="Liberation Serif;Times New Roman"/>
          <w:lang w:val="ru-RU"/>
        </w:rPr>
        <w:t>беспечение необходимых условий для подготовки неработающего населения по проблемам гражданской обороны и защиты от чрезвычайных ситуаций по месту жительства.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3. Основные задачи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3.1. </w:t>
      </w:r>
      <w:r>
        <w:rPr>
          <w:rFonts w:eastAsia="Liberation Serif;Times New Roman" w:cs="Liberation Serif;Times New Roman"/>
          <w:lang w:val="ru-RU"/>
        </w:rPr>
        <w:t>О</w:t>
      </w:r>
      <w:r>
        <w:rPr>
          <w:rFonts w:eastAsia="Liberation Serif;Times New Roman" w:cs="Liberation Serif;Times New Roman"/>
          <w:lang w:val="ru-RU"/>
        </w:rPr>
        <w:t>рганизация обучения неработающего населения по программам, утвержденным МЧС России.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3.2. Выработка практических навыков действий в условиях чрезвычайных ситуаций мирного и военного времени.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3.3. Повышение уровня морально-психологического состояния населения в условиях угрозы и возникновения чрезвычайных ситуаций, а также при ликвидации их последствий.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3.4. Пропаганда важности и необходимости всех мероприятий ГО и ЧС в современных условиях.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  </w:t>
      </w:r>
      <w:r>
        <w:rPr>
          <w:rFonts w:eastAsia="Liberation Serif;Times New Roman" w:cs="Liberation Serif;Times New Roman"/>
          <w:lang w:val="ru-RU"/>
        </w:rPr>
        <w:t>4.</w:t>
      </w:r>
      <w:r>
        <w:rPr>
          <w:rFonts w:eastAsia="Liberation Serif;Times New Roman" w:cs="Liberation Serif;Times New Roman"/>
          <w:lang w:val="ru-RU"/>
        </w:rPr>
        <w:t xml:space="preserve"> </w:t>
      </w:r>
      <w:r>
        <w:rPr>
          <w:rFonts w:eastAsia="Liberation Serif;Times New Roman" w:cs="Liberation Serif;Times New Roman"/>
          <w:lang w:val="ru-RU"/>
        </w:rPr>
        <w:t>Структура  УКП ГОиЧС г.п. Коммунистический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4.1. Начальник </w:t>
      </w:r>
      <w:r>
        <w:rPr>
          <w:rFonts w:eastAsia="Liberation Serif;Times New Roman" w:cs="Liberation Serif;Times New Roman"/>
          <w:lang w:val="ru-RU"/>
        </w:rPr>
        <w:t xml:space="preserve"> УКП ГоиЧС г.п. Коммунистический — </w:t>
      </w:r>
      <w:r>
        <w:rPr>
          <w:rFonts w:eastAsia="Liberation Serif;Times New Roman" w:cs="Liberation Serif;Times New Roman"/>
          <w:lang w:val="ru-RU"/>
        </w:rPr>
        <w:t>глава городского поселения Коммунистический.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4.2. Заместитель начальника УКП Г</w:t>
      </w:r>
      <w:r>
        <w:rPr>
          <w:rFonts w:eastAsia="Liberation Serif;Times New Roman" w:cs="Liberation Serif;Times New Roman"/>
          <w:lang w:val="ru-RU"/>
        </w:rPr>
        <w:t>О</w:t>
      </w:r>
      <w:r>
        <w:rPr>
          <w:rFonts w:eastAsia="Liberation Serif;Times New Roman" w:cs="Liberation Serif;Times New Roman"/>
          <w:lang w:val="ru-RU"/>
        </w:rPr>
        <w:t xml:space="preserve">иЧС  </w:t>
      </w:r>
      <w:r>
        <w:rPr>
          <w:rFonts w:eastAsia="Liberation Serif;Times New Roman" w:cs="Liberation Serif;Times New Roman"/>
          <w:lang w:val="ru-RU"/>
        </w:rPr>
        <w:t xml:space="preserve">г.п. Коммунистический — </w:t>
      </w:r>
      <w:r>
        <w:rPr>
          <w:rFonts w:eastAsia="Liberation Serif;Times New Roman" w:cs="Liberation Serif;Times New Roman"/>
          <w:lang w:val="ru-RU"/>
        </w:rPr>
        <w:t>начальник производственно — хозяйственного участка Администрации городского поселения Коммунистический.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4.3. Организатор (консультант) УКП ГОиЧС г.п.  </w:t>
      </w:r>
      <w:r>
        <w:rPr>
          <w:rFonts w:eastAsia="Liberation Serif;Times New Roman" w:cs="Liberation Serif;Times New Roman"/>
          <w:lang w:val="ru-RU"/>
        </w:rPr>
        <w:t xml:space="preserve">Коммунистический — </w:t>
      </w:r>
      <w:r>
        <w:rPr>
          <w:rFonts w:eastAsia="Liberation Serif;Times New Roman" w:cs="Liberation Serif;Times New Roman"/>
          <w:lang w:val="ru-RU"/>
        </w:rPr>
        <w:t>ведущий специалист Администрации городского поселения Коммунистический.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5.  Организация работы УКП Г</w:t>
      </w:r>
      <w:r>
        <w:rPr>
          <w:rFonts w:eastAsia="Liberation Serif;Times New Roman" w:cs="Liberation Serif;Times New Roman"/>
          <w:lang w:val="ru-RU"/>
        </w:rPr>
        <w:t>О</w:t>
      </w:r>
      <w:r>
        <w:rPr>
          <w:rFonts w:eastAsia="Liberation Serif;Times New Roman" w:cs="Liberation Serif;Times New Roman"/>
          <w:lang w:val="ru-RU"/>
        </w:rPr>
        <w:t>иЧС г.п. Коммунистический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5.1.</w:t>
      </w:r>
      <w:r>
        <w:rPr>
          <w:rFonts w:eastAsia="Liberation Serif;Times New Roman" w:cs="Liberation Serif;Times New Roman"/>
          <w:lang w:val="ru-RU"/>
        </w:rPr>
        <w:t xml:space="preserve"> Начальник УКП ГОиЧС г.п. Коммунистический: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5.1.1.</w:t>
      </w:r>
      <w:r>
        <w:rPr>
          <w:rFonts w:eastAsia="Liberation Serif;Times New Roman" w:cs="Liberation Serif;Times New Roman"/>
          <w:lang w:val="ru-RU"/>
        </w:rPr>
        <w:t xml:space="preserve"> Осуществляет общий контроль работы УКП ГОиЧС г.п. Коммунистический;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5.1.2 </w:t>
      </w:r>
      <w:r>
        <w:rPr>
          <w:rFonts w:eastAsia="Liberation Serif;Times New Roman" w:cs="Liberation Serif;Times New Roman"/>
          <w:lang w:val="ru-RU"/>
        </w:rPr>
        <w:t>Принимает решение о создании, реорганизации, ликвидации УКП ГОиЧС г.п. Коммунистический;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5.1.3. </w:t>
      </w:r>
      <w:r>
        <w:rPr>
          <w:rFonts w:eastAsia="Liberation Serif;Times New Roman" w:cs="Liberation Serif;Times New Roman"/>
          <w:lang w:val="ru-RU"/>
        </w:rPr>
        <w:t>Утверждает муниципальные правовые акты г.п. Коммунистический, организующие работу УКП ГОиЧС г.п. Коммунистический;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5.1.4. </w:t>
      </w:r>
      <w:r>
        <w:rPr>
          <w:rFonts w:eastAsia="Liberation Serif;Times New Roman" w:cs="Liberation Serif;Times New Roman"/>
          <w:lang w:val="ru-RU"/>
        </w:rPr>
        <w:t>Утверждает организационно-планирующие документы УКП ГОиЧС г.п. Коммунистический;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5.1.5.</w:t>
      </w:r>
      <w:r>
        <w:rPr>
          <w:rFonts w:eastAsia="Liberation Serif;Times New Roman" w:cs="Liberation Serif;Times New Roman"/>
          <w:lang w:val="ru-RU"/>
        </w:rPr>
        <w:t xml:space="preserve"> Утверждает состав учебно-материальной базы УКП ГОиЧС г.п. Коммунистический.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5.2. </w:t>
      </w:r>
      <w:r>
        <w:rPr>
          <w:rFonts w:eastAsia="Liberation Serif;Times New Roman" w:cs="Liberation Serif;Times New Roman"/>
          <w:lang w:val="ru-RU"/>
        </w:rPr>
        <w:t xml:space="preserve">Осуществляет обучение неработающего населения в области гражданской обороны и защиты от чрезвычайных ситуаций природного и техногенного характера организатор (консультант) </w:t>
      </w:r>
      <w:r>
        <w:rPr>
          <w:rFonts w:eastAsia="Liberation Serif;Times New Roman" w:cs="Liberation Serif;Times New Roman"/>
          <w:lang w:val="ru-RU"/>
        </w:rPr>
        <w:t>посредством</w:t>
      </w:r>
      <w:r>
        <w:rPr>
          <w:rFonts w:eastAsia="Liberation Serif;Times New Roman" w:cs="Liberation Serif;Times New Roman"/>
          <w:lang w:val="ru-RU"/>
        </w:rPr>
        <w:t xml:space="preserve"> проведения консультации и оказания практической и методической помощи.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5.3. </w:t>
      </w:r>
      <w:r>
        <w:rPr>
          <w:rFonts w:eastAsia="Liberation Serif;Times New Roman" w:cs="Liberation Serif;Times New Roman"/>
          <w:lang w:val="ru-RU"/>
        </w:rPr>
        <w:t xml:space="preserve">Для проведения занятий, консультаций и других мероприятий по обучению допускается, по согласованию с руководителем соответствующей организации, привлечение сотрудников  Пожарной части (поселок городского типа </w:t>
      </w:r>
      <w:r>
        <w:rPr>
          <w:rFonts w:eastAsia="Liberation Serif;Times New Roman" w:cs="Liberation Serif;Times New Roman"/>
          <w:lang w:val="ru-RU"/>
        </w:rPr>
        <w:t>Коммунистический</w:t>
      </w:r>
      <w:r>
        <w:rPr>
          <w:rFonts w:eastAsia="Liberation Serif;Times New Roman" w:cs="Liberation Serif;Times New Roman"/>
          <w:lang w:val="ru-RU"/>
        </w:rPr>
        <w:t>) филиала казенного учреждения Ханты-Мансийского автономного округа – Югры «Центроспас – Югория» по Советскому району.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6. </w:t>
      </w:r>
      <w:r>
        <w:rPr>
          <w:rFonts w:eastAsia="Liberation Serif;Times New Roman" w:cs="Liberation Serif;Times New Roman"/>
          <w:lang w:val="ru-RU"/>
        </w:rPr>
        <w:t xml:space="preserve">Формы обучения в УКП ГОиЧС г.п. </w:t>
      </w:r>
      <w:r>
        <w:rPr>
          <w:rFonts w:eastAsia="Liberation Serif;Times New Roman" w:cs="Liberation Serif;Times New Roman"/>
          <w:lang w:val="ru-RU"/>
        </w:rPr>
        <w:t>Коммунистический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6.1.</w:t>
      </w:r>
      <w:r>
        <w:rPr>
          <w:rFonts w:eastAsia="Liberation Serif;Times New Roman" w:cs="Liberation Serif;Times New Roman"/>
          <w:lang w:val="ru-RU"/>
        </w:rPr>
        <w:t xml:space="preserve">  Обучение населения осуществляется путём: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6.1.1.</w:t>
      </w:r>
      <w:r>
        <w:rPr>
          <w:rFonts w:eastAsia="Liberation Serif;Times New Roman" w:cs="Liberation Serif;Times New Roman"/>
          <w:lang w:val="ru-RU"/>
        </w:rPr>
        <w:t xml:space="preserve"> Проведения занятий по программам, утвержденным МЧС России;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6.1.2.</w:t>
      </w:r>
      <w:r>
        <w:rPr>
          <w:rFonts w:eastAsia="Liberation Serif;Times New Roman" w:cs="Liberation Serif;Times New Roman"/>
          <w:lang w:val="ru-RU"/>
        </w:rPr>
        <w:t xml:space="preserve"> Проведения инструктажей;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6.1.3. </w:t>
      </w:r>
      <w:r>
        <w:rPr>
          <w:rFonts w:eastAsia="Liberation Serif;Times New Roman" w:cs="Liberation Serif;Times New Roman"/>
          <w:lang w:val="ru-RU"/>
        </w:rPr>
        <w:t>Участия в мероприятиях по пожарной безопасности, включенных в ежегодные «Комплексные планы мероприятий по обучению неработающего населения в области безопасности жизнедеятельности»;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6.1.4.</w:t>
      </w:r>
      <w:r>
        <w:rPr>
          <w:rFonts w:eastAsia="Liberation Serif;Times New Roman" w:cs="Liberation Serif;Times New Roman"/>
          <w:lang w:val="ru-RU"/>
        </w:rPr>
        <w:t xml:space="preserve"> Участия в мероприятиях, проводимых в рамках противопожарной пропаганды, которая организуется Администрацией г.п. </w:t>
      </w:r>
      <w:r>
        <w:rPr>
          <w:rFonts w:eastAsia="Liberation Serif;Times New Roman" w:cs="Liberation Serif;Times New Roman"/>
          <w:lang w:val="ru-RU"/>
        </w:rPr>
        <w:t>Коммунистический</w:t>
      </w:r>
      <w:r>
        <w:rPr>
          <w:rFonts w:eastAsia="Liberation Serif;Times New Roman" w:cs="Liberation Serif;Times New Roman"/>
          <w:lang w:val="ru-RU"/>
        </w:rPr>
        <w:t xml:space="preserve">, Пожарной части (поселок городского типа </w:t>
      </w:r>
      <w:r>
        <w:rPr>
          <w:rFonts w:eastAsia="Liberation Serif;Times New Roman" w:cs="Liberation Serif;Times New Roman"/>
          <w:lang w:val="ru-RU"/>
        </w:rPr>
        <w:t>Коммунистический</w:t>
      </w:r>
      <w:r>
        <w:rPr>
          <w:rFonts w:eastAsia="Liberation Serif;Times New Roman" w:cs="Liberation Serif;Times New Roman"/>
          <w:lang w:val="ru-RU"/>
        </w:rPr>
        <w:t>) филиала казенного учреждения Ханты-Мансийского автономного округа – Югры «Центроспас – Югория» по Советскому району, организациями и осуществляется через средства массовой информации, посредством издания и распространения специальной литературы и рекламной продукции, а также проведения бесед и инструктажей;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6.1.5.</w:t>
      </w:r>
      <w:r>
        <w:rPr>
          <w:rFonts w:eastAsia="Liberation Serif;Times New Roman" w:cs="Liberation Serif;Times New Roman"/>
          <w:lang w:val="ru-RU"/>
        </w:rPr>
        <w:t xml:space="preserve"> Участия в учениях и тренировках по гражданской обороне, защите от чрезвычайных ситуаций и пожарной безопасности.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6.2.</w:t>
      </w:r>
      <w:r>
        <w:rPr>
          <w:rFonts w:eastAsia="Liberation Serif;Times New Roman" w:cs="Liberation Serif;Times New Roman"/>
          <w:lang w:val="ru-RU"/>
        </w:rPr>
        <w:t xml:space="preserve"> Основное внимание при обучении неработающего населения обращается на морально-психологическую подготовку, умелые действия в чрезвычайных ситуациях, характерных для мест его проживания, на воспитание у него чувства высокой ответственности за свою подготовку и подготовку своей семьи к защите от чрезвычайных ситуаций мирного и военного времени.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7. Учебно-материальная база </w:t>
      </w:r>
      <w:r>
        <w:rPr>
          <w:rFonts w:eastAsia="Liberation Serif;Times New Roman" w:cs="Liberation Serif;Times New Roman"/>
          <w:lang w:val="ru-RU"/>
        </w:rPr>
        <w:t>УКП ГОиЧС г.п. Коммунистический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7.1. Учебно-материальная база УКП включает: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7.1.1. Уголок гражданской защиты;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7.1.2. Нормативно- правовая литература;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7.1.3. Учебные наглядные пособия (плакаты, учебные фильмы);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7.1.4. Технические средства обучения.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8. Документация </w:t>
      </w:r>
      <w:r>
        <w:rPr>
          <w:rFonts w:eastAsia="Liberation Serif;Times New Roman" w:cs="Liberation Serif;Times New Roman"/>
          <w:lang w:val="ru-RU"/>
        </w:rPr>
        <w:t>УКП ГОиЧС г.п. Коммунистический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8.1. Постановление Админис</w:t>
      </w:r>
      <w:r>
        <w:rPr>
          <w:rFonts w:eastAsia="Liberation Serif;Times New Roman" w:cs="Liberation Serif;Times New Roman"/>
          <w:lang w:val="ru-RU"/>
        </w:rPr>
        <w:t>трации  Коммунистический, на основании которого создан УКП ГОиЧС г.п. Коммунистический.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>8.2. Положение об УКП ГОиЧС г.п.  Коммунистический.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8.3. План работы </w:t>
      </w:r>
      <w:r>
        <w:rPr>
          <w:rFonts w:eastAsia="Liberation Serif;Times New Roman" w:cs="Liberation Serif;Times New Roman"/>
          <w:lang w:val="ru-RU"/>
        </w:rPr>
        <w:t>УКП ГОиЧС г.п.  Коммунистический</w:t>
      </w:r>
      <w:r>
        <w:rPr>
          <w:rFonts w:eastAsia="Liberation Serif;Times New Roman" w:cs="Liberation Serif;Times New Roman"/>
          <w:lang w:val="ru-RU"/>
        </w:rPr>
        <w:t xml:space="preserve"> на год.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ab/>
        <w:t xml:space="preserve">8.4. Распорядок дня работы </w:t>
      </w:r>
      <w:r>
        <w:rPr>
          <w:rFonts w:eastAsia="Liberation Serif;Times New Roman" w:cs="Liberation Serif;Times New Roman"/>
          <w:lang w:val="ru-RU"/>
        </w:rPr>
        <w:t>УКП ГОиЧС г.п.  Коммунистический.</w:t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</w:r>
    </w:p>
    <w:p>
      <w:pPr>
        <w:pStyle w:val="Normal"/>
        <w:spacing w:lineRule="atLeast" w:line="100"/>
        <w:jc w:val="center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>9 .</w:t>
      </w: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Финансирование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УКП ГОиЧС г.п. Коммунистический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ab/>
        <w:t xml:space="preserve">9.1. Финансирование УКП ГОиЧС г.п.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Коммунистический</w:t>
      </w: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 осуществляется за счет средств бюджета г.п. Коммунистический, согласно муниципальной программе </w:t>
      </w:r>
      <w:r>
        <w:rPr>
          <w:rFonts w:eastAsia="Calibri" w:cs="Liberation Serif;Times New Roman"/>
          <w:bCs/>
          <w:color w:val="000000"/>
          <w:sz w:val="24"/>
          <w:szCs w:val="24"/>
          <w:lang w:val="ru-RU" w:eastAsia="ru-RU"/>
        </w:rPr>
        <w:t xml:space="preserve">«Безопасность жизнедеятельности </w:t>
      </w:r>
      <w:r>
        <w:rPr>
          <w:rFonts w:eastAsia="Liberation Serif;Times New Roman" w:cs="Liberation Serif;Times New Roman"/>
          <w:color w:val="000000"/>
          <w:sz w:val="24"/>
          <w:szCs w:val="24"/>
          <w:lang w:val="ru-RU" w:eastAsia="ru-RU"/>
        </w:rPr>
        <w:t>городского поселения Коммунистический» и иных средств, не запрещенных законодательством Российской Федерации.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color w:val="000000"/>
          <w:sz w:val="24"/>
          <w:szCs w:val="24"/>
          <w:lang w:val="ru-RU" w:eastAsia="ru-RU"/>
        </w:rPr>
      </w:pPr>
      <w:r>
        <w:rPr>
          <w:rFonts w:eastAsia="Liberation Serif;Times New Roman" w:cs="Liberation Serif;Times New Roman"/>
          <w:color w:val="000000"/>
          <w:sz w:val="24"/>
          <w:szCs w:val="24"/>
          <w:lang w:val="ru-RU" w:eastAsia="ru-RU"/>
        </w:rPr>
      </w:r>
    </w:p>
    <w:sectPr>
      <w:type w:val="nextPage"/>
      <w:pgSz w:w="11905" w:h="16837"/>
      <w:pgMar w:left="1134" w:right="463" w:header="0" w:top="468" w:footer="0" w:bottom="1129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8"/>
    </w:rPr>
  </w:style>
  <w:style w:type="character" w:styleId="Style13">
    <w:name w:val="Символ нумерации"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Выделение жирным"/>
    <w:qFormat/>
    <w:rPr>
      <w:b/>
      <w:bCs/>
    </w:rPr>
  </w:style>
  <w:style w:type="character" w:styleId="Style16">
    <w:name w:val="Выделение"/>
    <w:qFormat/>
    <w:rPr>
      <w:i/>
      <w:i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Arial" w:hAnsi="Arial" w:eastAsia="Liberation Sans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Title"/>
    <w:basedOn w:val="Normal"/>
    <w:next w:val="Style18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20">
    <w:name w:val="Subtitle"/>
    <w:basedOn w:val="Style19"/>
    <w:next w:val="Style18"/>
    <w:qFormat/>
    <w:pPr>
      <w:jc w:val="center"/>
    </w:pPr>
    <w:rPr>
      <w:i/>
      <w:iCs/>
      <w:sz w:val="28"/>
      <w:szCs w:val="28"/>
    </w:rPr>
  </w:style>
  <w:style w:type="paragraph" w:styleId="Style21">
    <w:name w:val="List"/>
    <w:basedOn w:val="Style18"/>
    <w:pPr/>
    <w:rPr>
      <w:rFonts w:cs="Tahoma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Tahoma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Body Text Indent"/>
    <w:basedOn w:val="Normal"/>
    <w:pPr>
      <w:spacing w:before="0" w:after="120"/>
      <w:ind w:left="360" w:right="0" w:hanging="0"/>
    </w:pPr>
    <w:rPr>
      <w:sz w:val="20"/>
      <w:szCs w:val="20"/>
    </w:rPr>
  </w:style>
  <w:style w:type="paragraph" w:styleId="Indx2">
    <w:name w:val="indx 2"/>
    <w:basedOn w:val="Normal"/>
    <w:qFormat/>
    <w:pPr/>
    <w:rPr>
      <w:rFonts w:ascii="Arial" w:hAnsi="Arial" w:cs="Arial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784</TotalTime>
  <Application>LibreOffice/6.0.4.2$Windows_X86_64 LibreOffice_project/9b0d9b32d5dcda91d2f1a96dc04c645c450872bf</Application>
  <Pages>3</Pages>
  <Words>898</Words>
  <Characters>6801</Characters>
  <CharactersWithSpaces>8033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ru-RU</dc:language>
  <cp:lastModifiedBy/>
  <cp:lastPrinted>2019-02-07T16:05:05Z</cp:lastPrinted>
  <dcterms:modified xsi:type="dcterms:W3CDTF">2019-02-07T16:05:10Z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